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DD9CA" w14:textId="77777777" w:rsidR="00942B5A" w:rsidRDefault="005F0B38" w:rsidP="00942B5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Anskaffelse </w:t>
      </w:r>
      <w:r w:rsidR="00942B5A" w:rsidRPr="00497DD0">
        <w:rPr>
          <w:rFonts w:cs="Arial"/>
          <w:b/>
          <w:sz w:val="24"/>
          <w:szCs w:val="24"/>
          <w:highlight w:val="yellow"/>
        </w:rPr>
        <w:t>[saksnummer] [navn</w:t>
      </w:r>
      <w:r w:rsidR="00942B5A">
        <w:rPr>
          <w:rFonts w:cs="Arial"/>
          <w:b/>
          <w:sz w:val="24"/>
          <w:szCs w:val="24"/>
          <w:highlight w:val="yellow"/>
        </w:rPr>
        <w:t xml:space="preserve"> på anskaffelse</w:t>
      </w:r>
      <w:r w:rsidR="00942B5A" w:rsidRPr="00497DD0">
        <w:rPr>
          <w:rFonts w:cs="Arial"/>
          <w:b/>
          <w:sz w:val="24"/>
          <w:szCs w:val="24"/>
          <w:highlight w:val="yellow"/>
        </w:rPr>
        <w:t>]</w:t>
      </w:r>
    </w:p>
    <w:p w14:paraId="4089260D" w14:textId="77777777" w:rsidR="00942B5A" w:rsidRDefault="00942B5A" w:rsidP="00942B5A">
      <w:pPr>
        <w:rPr>
          <w:rFonts w:cs="Arial"/>
          <w:b/>
          <w:sz w:val="24"/>
          <w:szCs w:val="24"/>
        </w:rPr>
      </w:pPr>
    </w:p>
    <w:p w14:paraId="1FDDDF8E" w14:textId="17CDD6CC" w:rsidR="005F0B38" w:rsidRDefault="00942B5A" w:rsidP="005F0B3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 xml:space="preserve">edlegg 2 – Kontraktsgrunnlaget </w:t>
      </w:r>
      <w:r w:rsidR="00716653">
        <w:rPr>
          <w:rFonts w:cs="Arial"/>
          <w:b/>
          <w:sz w:val="24"/>
          <w:szCs w:val="24"/>
        </w:rPr>
        <w:t xml:space="preserve">- </w:t>
      </w:r>
      <w:r>
        <w:rPr>
          <w:rFonts w:cs="Arial"/>
          <w:b/>
          <w:sz w:val="24"/>
          <w:szCs w:val="24"/>
        </w:rPr>
        <w:t>Bilag A – Generell del</w:t>
      </w:r>
    </w:p>
    <w:p w14:paraId="1DD6149E" w14:textId="77777777" w:rsidR="00942B5A" w:rsidRDefault="00942B5A" w:rsidP="005F0B38">
      <w:pPr>
        <w:rPr>
          <w:rFonts w:cs="Arial"/>
          <w:b/>
          <w:sz w:val="24"/>
          <w:szCs w:val="24"/>
        </w:rPr>
      </w:pPr>
    </w:p>
    <w:sdt>
      <w:sdtPr>
        <w:id w:val="1825236902"/>
        <w:docPartObj>
          <w:docPartGallery w:val="Table of Contents"/>
          <w:docPartUnique/>
        </w:docPartObj>
      </w:sdtPr>
      <w:sdtEndPr>
        <w:rPr>
          <w:rFonts w:ascii="Arial" w:eastAsia="Times New Roman" w:hAnsi="Arial" w:cs="Times New Roman"/>
          <w:b/>
          <w:bCs/>
          <w:color w:val="auto"/>
          <w:sz w:val="19"/>
          <w:szCs w:val="19"/>
        </w:rPr>
      </w:sdtEndPr>
      <w:sdtContent>
        <w:p w14:paraId="38E1B68F" w14:textId="77777777" w:rsidR="00942B5A" w:rsidRDefault="00942B5A">
          <w:pPr>
            <w:pStyle w:val="Overskriftforinnholdsfortegnelse"/>
          </w:pPr>
          <w:r>
            <w:t>Innhold</w:t>
          </w:r>
        </w:p>
        <w:p w14:paraId="46255887" w14:textId="77777777" w:rsidR="00942B5A" w:rsidRDefault="00942B5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961808" w:history="1">
            <w:r w:rsidRPr="000A726D">
              <w:rPr>
                <w:rStyle w:val="Hyperkobling"/>
                <w:noProof/>
              </w:rPr>
              <w:t>A.1 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_Toc64961808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1FEF3" w14:textId="77777777" w:rsidR="00942B5A" w:rsidRDefault="00942B5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961809" w:history="1">
            <w:r w:rsidRPr="000A726D">
              <w:rPr>
                <w:rStyle w:val="Hyperkobling"/>
                <w:noProof/>
              </w:rPr>
              <w:t>A.2 Kort om kontraktsarbeidets 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_Toc64961809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E63D4" w14:textId="77777777" w:rsidR="00942B5A" w:rsidRDefault="00942B5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961810" w:history="1">
            <w:r w:rsidRPr="000A726D">
              <w:rPr>
                <w:rStyle w:val="Hyperkobling"/>
                <w:noProof/>
              </w:rPr>
              <w:t>A.3 Organisasjon og entreprisemodell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_Toc64961810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894A9" w14:textId="77777777" w:rsidR="00942B5A" w:rsidRDefault="00942B5A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961811" w:history="1">
            <w:r w:rsidRPr="000A726D">
              <w:rPr>
                <w:rStyle w:val="Hyperkobling"/>
                <w:noProof/>
              </w:rPr>
              <w:t>A.4 Dokumentliste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_Toc64961811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BC64C" w14:textId="77777777" w:rsidR="00942B5A" w:rsidRDefault="00942B5A">
          <w:r>
            <w:rPr>
              <w:b/>
              <w:bCs/>
            </w:rPr>
            <w:fldChar w:fldCharType="end"/>
          </w:r>
        </w:p>
      </w:sdtContent>
    </w:sdt>
    <w:p w14:paraId="2F534693" w14:textId="77777777" w:rsidR="00942B5A" w:rsidRPr="00942B5A" w:rsidRDefault="00942B5A" w:rsidP="00942B5A">
      <w:pPr>
        <w:pStyle w:val="Overskrift1"/>
      </w:pPr>
      <w:bookmarkStart w:id="0" w:name="_Toc64961808"/>
      <w:r w:rsidRPr="00942B5A">
        <w:t>A.1 Innledning</w:t>
      </w:r>
      <w:bookmarkEnd w:id="0"/>
    </w:p>
    <w:p w14:paraId="28C754A3" w14:textId="77777777" w:rsidR="00942B5A" w:rsidRDefault="00942B5A" w:rsidP="005F0B38">
      <w:pPr>
        <w:rPr>
          <w:rFonts w:cs="Arial"/>
          <w:b/>
          <w:sz w:val="24"/>
          <w:szCs w:val="24"/>
        </w:rPr>
      </w:pPr>
    </w:p>
    <w:p w14:paraId="0206C5E3" w14:textId="77777777" w:rsidR="00942B5A" w:rsidRPr="00942B5A" w:rsidRDefault="00942B5A" w:rsidP="00942B5A">
      <w:pPr>
        <w:pStyle w:val="Overskrift1"/>
      </w:pPr>
      <w:bookmarkStart w:id="1" w:name="_Toc64961809"/>
      <w:r w:rsidRPr="00942B5A">
        <w:t>A.2 Kort om kontraktsarbeidets omfang</w:t>
      </w:r>
      <w:bookmarkEnd w:id="1"/>
    </w:p>
    <w:p w14:paraId="58E252AE" w14:textId="77777777" w:rsidR="00942B5A" w:rsidRDefault="00942B5A" w:rsidP="005F0B38">
      <w:pPr>
        <w:rPr>
          <w:rFonts w:cs="Arial"/>
          <w:b/>
          <w:sz w:val="24"/>
          <w:szCs w:val="24"/>
        </w:rPr>
      </w:pPr>
      <w:bookmarkStart w:id="2" w:name="_GoBack"/>
      <w:bookmarkEnd w:id="2"/>
    </w:p>
    <w:p w14:paraId="7D8AC669" w14:textId="77777777" w:rsidR="00942B5A" w:rsidRPr="00942B5A" w:rsidRDefault="00942B5A" w:rsidP="00942B5A">
      <w:pPr>
        <w:pStyle w:val="Overskrift1"/>
      </w:pPr>
      <w:bookmarkStart w:id="3" w:name="_Toc64961810"/>
      <w:r w:rsidRPr="00942B5A">
        <w:t>A.3 Organisasjon og entreprisemodell</w:t>
      </w:r>
      <w:bookmarkEnd w:id="3"/>
    </w:p>
    <w:p w14:paraId="4FEA9BE3" w14:textId="77777777" w:rsidR="00942B5A" w:rsidRDefault="00942B5A" w:rsidP="005F0B38">
      <w:pPr>
        <w:rPr>
          <w:rFonts w:cs="Arial"/>
          <w:b/>
          <w:sz w:val="24"/>
          <w:szCs w:val="24"/>
        </w:rPr>
      </w:pPr>
    </w:p>
    <w:p w14:paraId="766B231C" w14:textId="77777777" w:rsidR="00942B5A" w:rsidRPr="00942B5A" w:rsidRDefault="00942B5A" w:rsidP="00942B5A">
      <w:pPr>
        <w:pStyle w:val="Overskrift1"/>
      </w:pPr>
      <w:bookmarkStart w:id="4" w:name="_Toc64961811"/>
      <w:r w:rsidRPr="00942B5A">
        <w:t>A.4 Dokumentliste</w:t>
      </w:r>
      <w:bookmarkEnd w:id="4"/>
    </w:p>
    <w:p w14:paraId="072EEC9A" w14:textId="77777777" w:rsidR="003E3D34" w:rsidRDefault="003E3D34" w:rsidP="005F0B38">
      <w:pPr>
        <w:rPr>
          <w:rFonts w:cs="Arial"/>
          <w:b/>
          <w:sz w:val="24"/>
          <w:szCs w:val="24"/>
        </w:rPr>
      </w:pPr>
    </w:p>
    <w:p w14:paraId="2E377423" w14:textId="77777777" w:rsidR="00942B5A" w:rsidRDefault="00942B5A" w:rsidP="005F0B38">
      <w:pPr>
        <w:rPr>
          <w:rFonts w:cs="Arial"/>
          <w:sz w:val="24"/>
          <w:szCs w:val="24"/>
        </w:rPr>
      </w:pPr>
      <w:r w:rsidRPr="00942B5A">
        <w:rPr>
          <w:rFonts w:cs="Arial"/>
          <w:sz w:val="24"/>
          <w:szCs w:val="24"/>
          <w:highlight w:val="yellow"/>
        </w:rPr>
        <w:t>[Alternativ 1]</w:t>
      </w:r>
    </w:p>
    <w:p w14:paraId="206F324A" w14:textId="77777777" w:rsidR="003E3D34" w:rsidRPr="003E3D34" w:rsidRDefault="003E3D34" w:rsidP="005F0B38">
      <w:pPr>
        <w:rPr>
          <w:rFonts w:cs="Arial"/>
          <w:sz w:val="24"/>
          <w:szCs w:val="24"/>
        </w:rPr>
      </w:pPr>
      <w:r w:rsidRPr="003E3D34">
        <w:rPr>
          <w:rFonts w:cs="Arial"/>
          <w:sz w:val="24"/>
          <w:szCs w:val="24"/>
        </w:rPr>
        <w:t>Kontraktsgrunnlaget</w:t>
      </w:r>
      <w:r>
        <w:rPr>
          <w:rFonts w:cs="Arial"/>
          <w:sz w:val="24"/>
          <w:szCs w:val="24"/>
        </w:rPr>
        <w:t xml:space="preserve"> er bygd opp etter NS 3450, og består av dokumenter (bilag) som listet i tabellen under.</w:t>
      </w:r>
    </w:p>
    <w:p w14:paraId="64E916F9" w14:textId="77777777" w:rsidR="003E3D34" w:rsidRDefault="003E3D34" w:rsidP="005F0B38">
      <w:pPr>
        <w:rPr>
          <w:rFonts w:cs="Arial"/>
          <w:b/>
          <w:sz w:val="24"/>
          <w:szCs w:val="24"/>
        </w:rPr>
      </w:pPr>
    </w:p>
    <w:p w14:paraId="5D234358" w14:textId="77777777" w:rsidR="00942B5A" w:rsidRDefault="00942B5A" w:rsidP="00942B5A">
      <w:pPr>
        <w:pStyle w:val="Bildetekst"/>
        <w:keepNext/>
      </w:pPr>
      <w:r>
        <w:t xml:space="preserve">Tabell </w:t>
      </w:r>
      <w:fldSimple w:instr=" SEQ Tabell \* ARABIC ">
        <w:r>
          <w:rPr>
            <w:noProof/>
          </w:rPr>
          <w:t>1</w:t>
        </w:r>
      </w:fldSimple>
      <w:r>
        <w:t xml:space="preserve"> Dokumentliste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42"/>
        <w:gridCol w:w="7520"/>
      </w:tblGrid>
      <w:tr w:rsidR="003E3D34" w:rsidRPr="003E3D34" w14:paraId="0C997E49" w14:textId="77777777" w:rsidTr="00942B5A">
        <w:tc>
          <w:tcPr>
            <w:tcW w:w="1542" w:type="dxa"/>
            <w:shd w:val="clear" w:color="auto" w:fill="D9D9D9" w:themeFill="background1" w:themeFillShade="D9"/>
          </w:tcPr>
          <w:p w14:paraId="2CDB6E99" w14:textId="77777777" w:rsidR="003E3D34" w:rsidRPr="003E3D34" w:rsidRDefault="003E3D34" w:rsidP="00892049">
            <w:pPr>
              <w:tabs>
                <w:tab w:val="left" w:pos="7726"/>
              </w:tabs>
              <w:rPr>
                <w:b/>
                <w:sz w:val="24"/>
                <w:szCs w:val="24"/>
                <w:lang w:eastAsia="zh-CN" w:bidi="hi-IN"/>
              </w:rPr>
            </w:pPr>
            <w:commentRangeStart w:id="5"/>
            <w:r>
              <w:rPr>
                <w:b/>
                <w:sz w:val="24"/>
                <w:szCs w:val="24"/>
                <w:lang w:eastAsia="zh-CN" w:bidi="hi-IN"/>
              </w:rPr>
              <w:t>Bilag</w:t>
            </w:r>
            <w:commentRangeEnd w:id="5"/>
            <w:r w:rsidR="00942B5A">
              <w:rPr>
                <w:rStyle w:val="Merknadsreferanse"/>
              </w:rPr>
              <w:commentReference w:id="5"/>
            </w:r>
          </w:p>
        </w:tc>
        <w:tc>
          <w:tcPr>
            <w:tcW w:w="7520" w:type="dxa"/>
            <w:shd w:val="clear" w:color="auto" w:fill="D9D9D9" w:themeFill="background1" w:themeFillShade="D9"/>
          </w:tcPr>
          <w:p w14:paraId="792E9F12" w14:textId="77777777" w:rsidR="003E3D34" w:rsidRPr="003E3D34" w:rsidRDefault="003E3D34" w:rsidP="00892049">
            <w:pPr>
              <w:tabs>
                <w:tab w:val="left" w:pos="7726"/>
              </w:tabs>
              <w:rPr>
                <w:b/>
                <w:sz w:val="24"/>
                <w:szCs w:val="24"/>
                <w:lang w:eastAsia="zh-CN" w:bidi="hi-IN"/>
              </w:rPr>
            </w:pPr>
            <w:r w:rsidRPr="003E3D34">
              <w:rPr>
                <w:b/>
                <w:sz w:val="24"/>
                <w:szCs w:val="24"/>
                <w:lang w:eastAsia="zh-CN" w:bidi="hi-IN"/>
              </w:rPr>
              <w:t>Navn</w:t>
            </w:r>
          </w:p>
        </w:tc>
      </w:tr>
      <w:tr w:rsidR="003E3D34" w:rsidRPr="003E3D34" w14:paraId="53051951" w14:textId="77777777" w:rsidTr="003E3D34">
        <w:tc>
          <w:tcPr>
            <w:tcW w:w="1542" w:type="dxa"/>
          </w:tcPr>
          <w:p w14:paraId="778E7D06" w14:textId="77777777" w:rsidR="003E3D34" w:rsidRPr="003E3D34" w:rsidRDefault="003E3D34" w:rsidP="00892049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3E3D34">
              <w:rPr>
                <w:i/>
                <w:sz w:val="24"/>
                <w:szCs w:val="24"/>
                <w:lang w:eastAsia="zh-CN" w:bidi="hi-IN"/>
              </w:rPr>
              <w:t>Bilag A</w:t>
            </w:r>
          </w:p>
        </w:tc>
        <w:tc>
          <w:tcPr>
            <w:tcW w:w="7520" w:type="dxa"/>
          </w:tcPr>
          <w:p w14:paraId="305F4C76" w14:textId="77777777" w:rsidR="003E3D34" w:rsidRPr="003E3D34" w:rsidRDefault="003E3D34" w:rsidP="00892049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3E3D34">
              <w:rPr>
                <w:i/>
                <w:sz w:val="24"/>
                <w:szCs w:val="24"/>
                <w:lang w:eastAsia="zh-CN" w:bidi="hi-IN"/>
              </w:rPr>
              <w:t>Generell del</w:t>
            </w:r>
            <w:r w:rsidR="00942B5A">
              <w:rPr>
                <w:i/>
                <w:sz w:val="24"/>
                <w:szCs w:val="24"/>
                <w:lang w:eastAsia="zh-CN" w:bidi="hi-IN"/>
              </w:rPr>
              <w:t xml:space="preserve"> – dette dokumentet</w:t>
            </w:r>
          </w:p>
        </w:tc>
      </w:tr>
      <w:tr w:rsidR="003E3D34" w:rsidRPr="003E3D34" w14:paraId="41D3BC51" w14:textId="77777777" w:rsidTr="003E3D34">
        <w:tc>
          <w:tcPr>
            <w:tcW w:w="1542" w:type="dxa"/>
          </w:tcPr>
          <w:p w14:paraId="05A91916" w14:textId="77777777" w:rsidR="003E3D34" w:rsidRP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7520" w:type="dxa"/>
          </w:tcPr>
          <w:p w14:paraId="4334209B" w14:textId="77777777" w:rsidR="003E3D34" w:rsidRP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</w:tr>
      <w:tr w:rsidR="003E3D34" w:rsidRPr="003E3D34" w14:paraId="2EDD9698" w14:textId="77777777" w:rsidTr="003E3D34">
        <w:tc>
          <w:tcPr>
            <w:tcW w:w="1542" w:type="dxa"/>
          </w:tcPr>
          <w:p w14:paraId="72EC3961" w14:textId="77777777" w:rsidR="003E3D34" w:rsidRPr="003E3D34" w:rsidRDefault="003E3D34" w:rsidP="00892049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commentRangeStart w:id="6"/>
            <w:r w:rsidRPr="003E3D34">
              <w:rPr>
                <w:i/>
                <w:sz w:val="24"/>
                <w:szCs w:val="24"/>
                <w:lang w:eastAsia="zh-CN" w:bidi="hi-IN"/>
              </w:rPr>
              <w:t>Bilag B</w:t>
            </w:r>
            <w:commentRangeEnd w:id="6"/>
            <w:r w:rsidR="00942B5A">
              <w:rPr>
                <w:rStyle w:val="Merknadsreferanse"/>
              </w:rPr>
              <w:commentReference w:id="6"/>
            </w:r>
          </w:p>
        </w:tc>
        <w:tc>
          <w:tcPr>
            <w:tcW w:w="7520" w:type="dxa"/>
          </w:tcPr>
          <w:p w14:paraId="6B6222CA" w14:textId="77777777" w:rsidR="003E3D34" w:rsidRPr="003E3D34" w:rsidRDefault="003E3D34" w:rsidP="00892049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3E3D34">
              <w:rPr>
                <w:i/>
                <w:sz w:val="24"/>
                <w:szCs w:val="24"/>
                <w:lang w:eastAsia="zh-CN" w:bidi="hi-IN"/>
              </w:rPr>
              <w:t>Kontraktsbestemmelser</w:t>
            </w:r>
          </w:p>
        </w:tc>
      </w:tr>
      <w:tr w:rsidR="003E3D34" w:rsidRPr="003E3D34" w14:paraId="58515B16" w14:textId="77777777" w:rsidTr="003E3D34">
        <w:tc>
          <w:tcPr>
            <w:tcW w:w="1542" w:type="dxa"/>
          </w:tcPr>
          <w:p w14:paraId="05E71EC3" w14:textId="77777777" w:rsidR="003E3D34" w:rsidRP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B</w:t>
            </w:r>
            <w:r w:rsidR="00942B5A">
              <w:rPr>
                <w:sz w:val="24"/>
                <w:szCs w:val="24"/>
                <w:lang w:eastAsia="zh-CN" w:bidi="hi-IN"/>
              </w:rPr>
              <w:t>.</w:t>
            </w:r>
            <w:r>
              <w:rPr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20" w:type="dxa"/>
          </w:tcPr>
          <w:p w14:paraId="0E93D4A4" w14:textId="77777777" w:rsidR="003E3D34" w:rsidRP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Alminnelige kontraktsbestemmelser</w:t>
            </w:r>
          </w:p>
        </w:tc>
      </w:tr>
      <w:tr w:rsidR="003E3D34" w:rsidRPr="003E3D34" w14:paraId="58BBAE44" w14:textId="77777777" w:rsidTr="003E3D34">
        <w:tc>
          <w:tcPr>
            <w:tcW w:w="1542" w:type="dxa"/>
          </w:tcPr>
          <w:p w14:paraId="44204E15" w14:textId="77777777" w:rsidR="003E3D34" w:rsidRP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B</w:t>
            </w:r>
            <w:r w:rsidR="00942B5A">
              <w:rPr>
                <w:sz w:val="24"/>
                <w:szCs w:val="24"/>
                <w:lang w:eastAsia="zh-CN" w:bidi="hi-IN"/>
              </w:rPr>
              <w:t>.</w:t>
            </w:r>
            <w:r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20" w:type="dxa"/>
          </w:tcPr>
          <w:p w14:paraId="26605578" w14:textId="77777777" w:rsidR="003E3D34" w:rsidRP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Spesielle kontraktsbestemmelser – Seriøsitetsbestemmelser</w:t>
            </w:r>
          </w:p>
        </w:tc>
      </w:tr>
      <w:tr w:rsidR="003E3D34" w:rsidRPr="003E3D34" w14:paraId="625D5DAA" w14:textId="77777777" w:rsidTr="003E3D34">
        <w:tc>
          <w:tcPr>
            <w:tcW w:w="1542" w:type="dxa"/>
          </w:tcPr>
          <w:p w14:paraId="33194018" w14:textId="77777777" w:rsidR="003E3D34" w:rsidRP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7520" w:type="dxa"/>
          </w:tcPr>
          <w:p w14:paraId="6ABCA6F1" w14:textId="77777777" w:rsidR="003E3D34" w:rsidRP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</w:tr>
      <w:tr w:rsidR="003E3D34" w:rsidRPr="003E3D34" w14:paraId="2E373840" w14:textId="77777777" w:rsidTr="003E3D34">
        <w:tc>
          <w:tcPr>
            <w:tcW w:w="1542" w:type="dxa"/>
          </w:tcPr>
          <w:p w14:paraId="32DF3519" w14:textId="77777777" w:rsidR="003E3D34" w:rsidRPr="003E3D34" w:rsidRDefault="003E3D34" w:rsidP="00892049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3E3D34">
              <w:rPr>
                <w:i/>
                <w:sz w:val="24"/>
                <w:szCs w:val="24"/>
                <w:lang w:eastAsia="zh-CN" w:bidi="hi-IN"/>
              </w:rPr>
              <w:t>Bilag C</w:t>
            </w:r>
          </w:p>
        </w:tc>
        <w:tc>
          <w:tcPr>
            <w:tcW w:w="7520" w:type="dxa"/>
          </w:tcPr>
          <w:p w14:paraId="3804E0F7" w14:textId="77777777" w:rsidR="003E3D34" w:rsidRPr="003E3D34" w:rsidRDefault="003E3D34" w:rsidP="00892049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3E3D34">
              <w:rPr>
                <w:i/>
                <w:sz w:val="24"/>
                <w:szCs w:val="24"/>
                <w:lang w:eastAsia="zh-CN" w:bidi="hi-IN"/>
              </w:rPr>
              <w:t>Tekniske krav</w:t>
            </w:r>
          </w:p>
        </w:tc>
      </w:tr>
      <w:tr w:rsidR="003E3D34" w:rsidRPr="003E3D34" w14:paraId="1287410F" w14:textId="77777777" w:rsidTr="003E3D34">
        <w:tc>
          <w:tcPr>
            <w:tcW w:w="1542" w:type="dxa"/>
          </w:tcPr>
          <w:p w14:paraId="1775C4E5" w14:textId="77777777" w:rsid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C</w:t>
            </w:r>
            <w:r w:rsidR="00942B5A">
              <w:rPr>
                <w:sz w:val="24"/>
                <w:szCs w:val="24"/>
                <w:lang w:eastAsia="zh-CN" w:bidi="hi-IN"/>
              </w:rPr>
              <w:t>.</w:t>
            </w:r>
            <w:r>
              <w:rPr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20" w:type="dxa"/>
          </w:tcPr>
          <w:p w14:paraId="1C0F5046" w14:textId="77777777" w:rsidR="003E3D34" w:rsidRDefault="00942B5A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Tekniske rammebetingelser</w:t>
            </w:r>
          </w:p>
        </w:tc>
      </w:tr>
      <w:tr w:rsidR="003E3D34" w:rsidRPr="003E3D34" w14:paraId="43576089" w14:textId="77777777" w:rsidTr="003E3D34">
        <w:tc>
          <w:tcPr>
            <w:tcW w:w="1542" w:type="dxa"/>
          </w:tcPr>
          <w:p w14:paraId="69D795B1" w14:textId="77777777" w:rsidR="003E3D34" w:rsidRDefault="002948FA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C</w:t>
            </w:r>
            <w:r w:rsidR="00942B5A">
              <w:rPr>
                <w:sz w:val="24"/>
                <w:szCs w:val="24"/>
                <w:lang w:eastAsia="zh-CN" w:bidi="hi-IN"/>
              </w:rPr>
              <w:t>.</w:t>
            </w:r>
            <w:r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20" w:type="dxa"/>
          </w:tcPr>
          <w:p w14:paraId="0E969ED1" w14:textId="77777777" w:rsidR="003E3D34" w:rsidRDefault="00942B5A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Teknisk beskrivelse</w:t>
            </w:r>
          </w:p>
        </w:tc>
      </w:tr>
      <w:tr w:rsidR="003E3D34" w:rsidRPr="003E3D34" w14:paraId="6E765F35" w14:textId="77777777" w:rsidTr="003E3D34">
        <w:tc>
          <w:tcPr>
            <w:tcW w:w="1542" w:type="dxa"/>
          </w:tcPr>
          <w:p w14:paraId="0A1F52D8" w14:textId="77777777" w:rsidR="003E3D34" w:rsidRDefault="002948FA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C</w:t>
            </w:r>
            <w:r w:rsidR="00942B5A">
              <w:rPr>
                <w:sz w:val="24"/>
                <w:szCs w:val="24"/>
                <w:lang w:eastAsia="zh-CN" w:bidi="hi-IN"/>
              </w:rPr>
              <w:t>.</w:t>
            </w:r>
            <w:r>
              <w:rPr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20" w:type="dxa"/>
          </w:tcPr>
          <w:p w14:paraId="6EB9F199" w14:textId="77777777" w:rsidR="003E3D34" w:rsidRDefault="00942B5A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Tegninger og modeller</w:t>
            </w:r>
          </w:p>
        </w:tc>
      </w:tr>
      <w:tr w:rsidR="003E3D34" w:rsidRPr="003E3D34" w14:paraId="5EABA8AB" w14:textId="77777777" w:rsidTr="003E3D34">
        <w:tc>
          <w:tcPr>
            <w:tcW w:w="1542" w:type="dxa"/>
          </w:tcPr>
          <w:p w14:paraId="4E2F725C" w14:textId="77777777" w:rsidR="003E3D34" w:rsidRDefault="002948FA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C</w:t>
            </w:r>
            <w:r w:rsidR="00942B5A">
              <w:rPr>
                <w:sz w:val="24"/>
                <w:szCs w:val="24"/>
                <w:lang w:eastAsia="zh-CN" w:bidi="hi-IN"/>
              </w:rPr>
              <w:t>.</w:t>
            </w:r>
            <w:r>
              <w:rPr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520" w:type="dxa"/>
          </w:tcPr>
          <w:p w14:paraId="0D4301E0" w14:textId="77777777" w:rsidR="003E3D34" w:rsidRDefault="00942B5A" w:rsidP="002948F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Tekniske referansedokumenter</w:t>
            </w:r>
          </w:p>
        </w:tc>
      </w:tr>
      <w:tr w:rsidR="003E3D34" w:rsidRPr="003E3D34" w14:paraId="10C83750" w14:textId="77777777" w:rsidTr="003E3D34">
        <w:tc>
          <w:tcPr>
            <w:tcW w:w="1542" w:type="dxa"/>
          </w:tcPr>
          <w:p w14:paraId="7A728E18" w14:textId="77777777" w:rsid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7520" w:type="dxa"/>
          </w:tcPr>
          <w:p w14:paraId="17C23717" w14:textId="77777777" w:rsidR="003E3D34" w:rsidRDefault="003E3D34" w:rsidP="00892049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</w:tr>
      <w:tr w:rsidR="002948FA" w:rsidRPr="003E3D34" w14:paraId="6CB944AA" w14:textId="77777777" w:rsidTr="003E3D34">
        <w:tc>
          <w:tcPr>
            <w:tcW w:w="1542" w:type="dxa"/>
          </w:tcPr>
          <w:p w14:paraId="6BFEB640" w14:textId="77777777" w:rsidR="002948FA" w:rsidRPr="003E3D34" w:rsidRDefault="002948FA" w:rsidP="002948FA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3E3D34">
              <w:rPr>
                <w:i/>
                <w:sz w:val="24"/>
                <w:szCs w:val="24"/>
                <w:lang w:eastAsia="zh-CN" w:bidi="hi-IN"/>
              </w:rPr>
              <w:t>Bilag D</w:t>
            </w:r>
          </w:p>
        </w:tc>
        <w:tc>
          <w:tcPr>
            <w:tcW w:w="7520" w:type="dxa"/>
          </w:tcPr>
          <w:p w14:paraId="25A2AC50" w14:textId="77777777" w:rsidR="002948FA" w:rsidRPr="003E3D34" w:rsidRDefault="002948FA" w:rsidP="002948FA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3E3D34">
              <w:rPr>
                <w:i/>
                <w:sz w:val="24"/>
                <w:szCs w:val="24"/>
                <w:lang w:eastAsia="zh-CN" w:bidi="hi-IN"/>
              </w:rPr>
              <w:t>Krav til byggeprosessen</w:t>
            </w:r>
          </w:p>
        </w:tc>
      </w:tr>
      <w:tr w:rsidR="002948FA" w:rsidRPr="003E3D34" w14:paraId="7451CB95" w14:textId="77777777" w:rsidTr="003E3D34">
        <w:tc>
          <w:tcPr>
            <w:tcW w:w="1542" w:type="dxa"/>
          </w:tcPr>
          <w:p w14:paraId="1A8C122A" w14:textId="77777777" w:rsidR="002948FA" w:rsidRDefault="00B56D8E" w:rsidP="002948F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D</w:t>
            </w:r>
            <w:r w:rsidR="00942B5A">
              <w:rPr>
                <w:sz w:val="24"/>
                <w:szCs w:val="24"/>
                <w:lang w:eastAsia="zh-CN" w:bidi="hi-IN"/>
              </w:rPr>
              <w:t>.</w:t>
            </w:r>
            <w:r>
              <w:rPr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20" w:type="dxa"/>
          </w:tcPr>
          <w:p w14:paraId="0AA19806" w14:textId="77777777" w:rsidR="002948FA" w:rsidRDefault="00942B5A" w:rsidP="002948F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Administrative rutiner</w:t>
            </w:r>
          </w:p>
        </w:tc>
      </w:tr>
      <w:tr w:rsidR="00942B5A" w:rsidRPr="003E3D34" w14:paraId="29E71355" w14:textId="77777777" w:rsidTr="003E3D34">
        <w:tc>
          <w:tcPr>
            <w:tcW w:w="1542" w:type="dxa"/>
          </w:tcPr>
          <w:p w14:paraId="00FC162F" w14:textId="77777777" w:rsidR="00942B5A" w:rsidRDefault="00942B5A" w:rsidP="002948F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D.2</w:t>
            </w:r>
          </w:p>
        </w:tc>
        <w:tc>
          <w:tcPr>
            <w:tcW w:w="7520" w:type="dxa"/>
          </w:tcPr>
          <w:p w14:paraId="61EBB0B6" w14:textId="77777777" w:rsidR="00942B5A" w:rsidRDefault="00942B5A" w:rsidP="002948F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Kvalitetssikring</w:t>
            </w:r>
          </w:p>
        </w:tc>
      </w:tr>
      <w:tr w:rsidR="00942B5A" w:rsidRPr="003E3D34" w14:paraId="4B9655C8" w14:textId="77777777" w:rsidTr="003E3D34">
        <w:tc>
          <w:tcPr>
            <w:tcW w:w="1542" w:type="dxa"/>
          </w:tcPr>
          <w:p w14:paraId="20DD6153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D.3</w:t>
            </w:r>
          </w:p>
        </w:tc>
        <w:tc>
          <w:tcPr>
            <w:tcW w:w="7520" w:type="dxa"/>
          </w:tcPr>
          <w:p w14:paraId="67EB5E87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Sikkerhet, helse og arbeidsmiljø (SHA)</w:t>
            </w:r>
          </w:p>
        </w:tc>
      </w:tr>
      <w:tr w:rsidR="00942B5A" w:rsidRPr="003E3D34" w14:paraId="6E676ACE" w14:textId="77777777" w:rsidTr="003E3D34">
        <w:tc>
          <w:tcPr>
            <w:tcW w:w="1542" w:type="dxa"/>
          </w:tcPr>
          <w:p w14:paraId="6165B358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D.4</w:t>
            </w:r>
          </w:p>
        </w:tc>
        <w:tc>
          <w:tcPr>
            <w:tcW w:w="7520" w:type="dxa"/>
          </w:tcPr>
          <w:p w14:paraId="159E2112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Øvrige krav til byggeprosessen</w:t>
            </w:r>
          </w:p>
        </w:tc>
      </w:tr>
      <w:tr w:rsidR="00942B5A" w:rsidRPr="003E3D34" w14:paraId="66DF9F81" w14:textId="77777777" w:rsidTr="003E3D34">
        <w:tc>
          <w:tcPr>
            <w:tcW w:w="1542" w:type="dxa"/>
          </w:tcPr>
          <w:p w14:paraId="107954AE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7520" w:type="dxa"/>
          </w:tcPr>
          <w:p w14:paraId="19B243CC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</w:tr>
      <w:tr w:rsidR="00942B5A" w:rsidRPr="003E3D34" w14:paraId="2322B271" w14:textId="77777777" w:rsidTr="003E3D34">
        <w:tc>
          <w:tcPr>
            <w:tcW w:w="1542" w:type="dxa"/>
          </w:tcPr>
          <w:p w14:paraId="2BF7131F" w14:textId="77777777" w:rsidR="00942B5A" w:rsidRPr="00942B5A" w:rsidRDefault="00942B5A" w:rsidP="00942B5A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942B5A">
              <w:rPr>
                <w:i/>
                <w:sz w:val="24"/>
                <w:szCs w:val="24"/>
                <w:lang w:eastAsia="zh-CN" w:bidi="hi-IN"/>
              </w:rPr>
              <w:t>Bilag E</w:t>
            </w:r>
          </w:p>
        </w:tc>
        <w:tc>
          <w:tcPr>
            <w:tcW w:w="7520" w:type="dxa"/>
          </w:tcPr>
          <w:p w14:paraId="40A55E62" w14:textId="77777777" w:rsidR="00942B5A" w:rsidRPr="00942B5A" w:rsidRDefault="00942B5A" w:rsidP="00942B5A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942B5A">
              <w:rPr>
                <w:i/>
                <w:sz w:val="24"/>
                <w:szCs w:val="24"/>
                <w:lang w:eastAsia="zh-CN" w:bidi="hi-IN"/>
              </w:rPr>
              <w:t>Frister og dagmulkter</w:t>
            </w:r>
          </w:p>
        </w:tc>
      </w:tr>
      <w:tr w:rsidR="00942B5A" w:rsidRPr="003E3D34" w14:paraId="08FA78EC" w14:textId="77777777" w:rsidTr="003E3D34">
        <w:tc>
          <w:tcPr>
            <w:tcW w:w="1542" w:type="dxa"/>
          </w:tcPr>
          <w:p w14:paraId="05244E8E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E.1</w:t>
            </w:r>
          </w:p>
        </w:tc>
        <w:tc>
          <w:tcPr>
            <w:tcW w:w="7520" w:type="dxa"/>
          </w:tcPr>
          <w:p w14:paraId="5CE64539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Frister</w:t>
            </w:r>
          </w:p>
        </w:tc>
      </w:tr>
      <w:tr w:rsidR="00942B5A" w:rsidRPr="003E3D34" w14:paraId="35B50076" w14:textId="77777777" w:rsidTr="003E3D34">
        <w:tc>
          <w:tcPr>
            <w:tcW w:w="1542" w:type="dxa"/>
          </w:tcPr>
          <w:p w14:paraId="0BFDA7B7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E.2</w:t>
            </w:r>
          </w:p>
        </w:tc>
        <w:tc>
          <w:tcPr>
            <w:tcW w:w="7520" w:type="dxa"/>
          </w:tcPr>
          <w:p w14:paraId="1D17D0E1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Dagmulkter</w:t>
            </w:r>
          </w:p>
        </w:tc>
      </w:tr>
      <w:tr w:rsidR="00942B5A" w:rsidRPr="003E3D34" w14:paraId="502C09F1" w14:textId="77777777" w:rsidTr="003E3D34">
        <w:tc>
          <w:tcPr>
            <w:tcW w:w="1542" w:type="dxa"/>
          </w:tcPr>
          <w:p w14:paraId="7BDF7599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E.3</w:t>
            </w:r>
          </w:p>
        </w:tc>
        <w:tc>
          <w:tcPr>
            <w:tcW w:w="7520" w:type="dxa"/>
          </w:tcPr>
          <w:p w14:paraId="46AF5A67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Fremdriftsplanlegging</w:t>
            </w:r>
          </w:p>
        </w:tc>
      </w:tr>
      <w:tr w:rsidR="00942B5A" w:rsidRPr="003E3D34" w14:paraId="79281BA1" w14:textId="77777777" w:rsidTr="003E3D34">
        <w:tc>
          <w:tcPr>
            <w:tcW w:w="1542" w:type="dxa"/>
          </w:tcPr>
          <w:p w14:paraId="44864B4D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7520" w:type="dxa"/>
          </w:tcPr>
          <w:p w14:paraId="6F03A043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</w:tr>
      <w:tr w:rsidR="00942B5A" w:rsidRPr="003E3D34" w14:paraId="19742FD6" w14:textId="77777777" w:rsidTr="003E3D34">
        <w:tc>
          <w:tcPr>
            <w:tcW w:w="1542" w:type="dxa"/>
          </w:tcPr>
          <w:p w14:paraId="12B8E1E8" w14:textId="77777777" w:rsidR="00942B5A" w:rsidRPr="00942B5A" w:rsidRDefault="00942B5A" w:rsidP="00942B5A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942B5A">
              <w:rPr>
                <w:i/>
                <w:sz w:val="24"/>
                <w:szCs w:val="24"/>
                <w:lang w:eastAsia="zh-CN" w:bidi="hi-IN"/>
              </w:rPr>
              <w:t>F</w:t>
            </w:r>
          </w:p>
        </w:tc>
        <w:tc>
          <w:tcPr>
            <w:tcW w:w="7520" w:type="dxa"/>
          </w:tcPr>
          <w:p w14:paraId="59BF42D8" w14:textId="77777777" w:rsidR="00942B5A" w:rsidRPr="00942B5A" w:rsidRDefault="00942B5A" w:rsidP="00942B5A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Vederlaget</w:t>
            </w:r>
          </w:p>
        </w:tc>
      </w:tr>
      <w:tr w:rsidR="00942B5A" w:rsidRPr="003E3D34" w14:paraId="5B069873" w14:textId="77777777" w:rsidTr="003E3D34">
        <w:tc>
          <w:tcPr>
            <w:tcW w:w="1542" w:type="dxa"/>
          </w:tcPr>
          <w:p w14:paraId="195BF6A4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F.1</w:t>
            </w:r>
          </w:p>
        </w:tc>
        <w:tc>
          <w:tcPr>
            <w:tcW w:w="7520" w:type="dxa"/>
          </w:tcPr>
          <w:p w14:paraId="7811B982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Prissammenstilling</w:t>
            </w:r>
          </w:p>
        </w:tc>
      </w:tr>
      <w:tr w:rsidR="00942B5A" w:rsidRPr="003E3D34" w14:paraId="38B0C6C1" w14:textId="77777777" w:rsidTr="003E3D34">
        <w:tc>
          <w:tcPr>
            <w:tcW w:w="1542" w:type="dxa"/>
          </w:tcPr>
          <w:p w14:paraId="27136718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F.2</w:t>
            </w:r>
          </w:p>
        </w:tc>
        <w:tc>
          <w:tcPr>
            <w:tcW w:w="7520" w:type="dxa"/>
          </w:tcPr>
          <w:p w14:paraId="2E66CC1A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Regningsarbeider</w:t>
            </w:r>
          </w:p>
        </w:tc>
      </w:tr>
      <w:tr w:rsidR="00942B5A" w:rsidRPr="003E3D34" w14:paraId="3E6FB48B" w14:textId="77777777" w:rsidTr="003E3D34">
        <w:tc>
          <w:tcPr>
            <w:tcW w:w="1542" w:type="dxa"/>
          </w:tcPr>
          <w:p w14:paraId="70C5B4A0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F.3</w:t>
            </w:r>
          </w:p>
        </w:tc>
        <w:tc>
          <w:tcPr>
            <w:tcW w:w="7520" w:type="dxa"/>
          </w:tcPr>
          <w:p w14:paraId="6BAF4825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Pålag for side- og underentrepriser</w:t>
            </w:r>
          </w:p>
        </w:tc>
      </w:tr>
      <w:tr w:rsidR="00942B5A" w:rsidRPr="003E3D34" w14:paraId="358DD226" w14:textId="77777777" w:rsidTr="003E3D34">
        <w:tc>
          <w:tcPr>
            <w:tcW w:w="1542" w:type="dxa"/>
          </w:tcPr>
          <w:p w14:paraId="5E6E1122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F.4</w:t>
            </w:r>
          </w:p>
        </w:tc>
        <w:tc>
          <w:tcPr>
            <w:tcW w:w="7520" w:type="dxa"/>
          </w:tcPr>
          <w:p w14:paraId="3F9440FC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Opsjoner</w:t>
            </w:r>
          </w:p>
        </w:tc>
      </w:tr>
      <w:tr w:rsidR="00942B5A" w:rsidRPr="003E3D34" w14:paraId="64C9E81E" w14:textId="77777777" w:rsidTr="003E3D34">
        <w:tc>
          <w:tcPr>
            <w:tcW w:w="1542" w:type="dxa"/>
          </w:tcPr>
          <w:p w14:paraId="1CC3C40A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F.5</w:t>
            </w:r>
          </w:p>
        </w:tc>
        <w:tc>
          <w:tcPr>
            <w:tcW w:w="7520" w:type="dxa"/>
          </w:tcPr>
          <w:p w14:paraId="1D446B02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Regulering</w:t>
            </w:r>
          </w:p>
        </w:tc>
      </w:tr>
      <w:tr w:rsidR="00942B5A" w:rsidRPr="003E3D34" w14:paraId="74D47FBE" w14:textId="77777777" w:rsidTr="003E3D34">
        <w:tc>
          <w:tcPr>
            <w:tcW w:w="1542" w:type="dxa"/>
          </w:tcPr>
          <w:p w14:paraId="30DAB02D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7520" w:type="dxa"/>
          </w:tcPr>
          <w:p w14:paraId="50A569B1" w14:textId="77777777" w:rsidR="00942B5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</w:tr>
      <w:tr w:rsidR="00942B5A" w:rsidRPr="003E3D34" w14:paraId="25932673" w14:textId="77777777" w:rsidTr="003E3D34">
        <w:tc>
          <w:tcPr>
            <w:tcW w:w="1542" w:type="dxa"/>
          </w:tcPr>
          <w:p w14:paraId="17359110" w14:textId="77777777" w:rsidR="00942B5A" w:rsidRPr="002948FA" w:rsidRDefault="00942B5A" w:rsidP="00942B5A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2948FA">
              <w:rPr>
                <w:i/>
                <w:sz w:val="24"/>
                <w:szCs w:val="24"/>
                <w:lang w:eastAsia="zh-CN" w:bidi="hi-IN"/>
              </w:rPr>
              <w:t xml:space="preserve">Bilag </w:t>
            </w:r>
            <w:r>
              <w:rPr>
                <w:i/>
                <w:sz w:val="24"/>
                <w:szCs w:val="24"/>
                <w:lang w:eastAsia="zh-CN" w:bidi="hi-IN"/>
              </w:rPr>
              <w:t>G</w:t>
            </w:r>
          </w:p>
        </w:tc>
        <w:tc>
          <w:tcPr>
            <w:tcW w:w="7520" w:type="dxa"/>
          </w:tcPr>
          <w:p w14:paraId="7D0AE228" w14:textId="77777777" w:rsidR="00942B5A" w:rsidRPr="002948FA" w:rsidRDefault="00942B5A" w:rsidP="00942B5A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Oppdragsgivers ytelser</w:t>
            </w:r>
          </w:p>
        </w:tc>
      </w:tr>
      <w:tr w:rsidR="00942B5A" w:rsidRPr="003E3D34" w14:paraId="686DC028" w14:textId="77777777" w:rsidTr="003E3D34">
        <w:tc>
          <w:tcPr>
            <w:tcW w:w="1542" w:type="dxa"/>
          </w:tcPr>
          <w:p w14:paraId="1936BE74" w14:textId="77777777" w:rsidR="00942B5A" w:rsidRPr="002948F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7520" w:type="dxa"/>
          </w:tcPr>
          <w:p w14:paraId="64353637" w14:textId="77777777" w:rsidR="00942B5A" w:rsidRPr="002948F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</w:tr>
      <w:tr w:rsidR="00942B5A" w:rsidRPr="003E3D34" w14:paraId="119714B0" w14:textId="77777777" w:rsidTr="003E3D34">
        <w:tc>
          <w:tcPr>
            <w:tcW w:w="1542" w:type="dxa"/>
          </w:tcPr>
          <w:p w14:paraId="5571B91D" w14:textId="77777777" w:rsidR="00942B5A" w:rsidRPr="00942B5A" w:rsidRDefault="00942B5A" w:rsidP="00942B5A">
            <w:pPr>
              <w:tabs>
                <w:tab w:val="left" w:pos="7726"/>
              </w:tabs>
              <w:rPr>
                <w:i/>
                <w:sz w:val="24"/>
                <w:szCs w:val="24"/>
                <w:lang w:eastAsia="zh-CN" w:bidi="hi-IN"/>
              </w:rPr>
            </w:pPr>
            <w:r w:rsidRPr="00942B5A">
              <w:rPr>
                <w:i/>
                <w:sz w:val="24"/>
                <w:szCs w:val="24"/>
                <w:lang w:eastAsia="zh-CN" w:bidi="hi-IN"/>
              </w:rPr>
              <w:t>Vedlegg</w:t>
            </w:r>
          </w:p>
        </w:tc>
        <w:tc>
          <w:tcPr>
            <w:tcW w:w="7520" w:type="dxa"/>
          </w:tcPr>
          <w:p w14:paraId="06D76DAC" w14:textId="77777777" w:rsidR="00942B5A" w:rsidRPr="002948FA" w:rsidRDefault="00942B5A" w:rsidP="00942B5A">
            <w:pPr>
              <w:tabs>
                <w:tab w:val="left" w:pos="7726"/>
              </w:tabs>
              <w:rPr>
                <w:sz w:val="24"/>
                <w:szCs w:val="24"/>
                <w:lang w:eastAsia="zh-CN" w:bidi="hi-IN"/>
              </w:rPr>
            </w:pPr>
          </w:p>
        </w:tc>
      </w:tr>
    </w:tbl>
    <w:p w14:paraId="6C015610" w14:textId="77777777" w:rsidR="005F0B38" w:rsidRDefault="005F0B38" w:rsidP="00AD1FF7">
      <w:pPr>
        <w:rPr>
          <w:sz w:val="24"/>
          <w:szCs w:val="24"/>
          <w:lang w:eastAsia="zh-CN" w:bidi="hi-IN"/>
        </w:rPr>
      </w:pPr>
    </w:p>
    <w:p w14:paraId="0A4F9183" w14:textId="77777777" w:rsidR="00942B5A" w:rsidRDefault="00942B5A" w:rsidP="00942B5A">
      <w:pPr>
        <w:rPr>
          <w:rFonts w:cs="Arial"/>
          <w:sz w:val="24"/>
          <w:szCs w:val="24"/>
        </w:rPr>
      </w:pPr>
      <w:r w:rsidRPr="00942B5A">
        <w:rPr>
          <w:rFonts w:cs="Arial"/>
          <w:sz w:val="24"/>
          <w:szCs w:val="24"/>
          <w:highlight w:val="yellow"/>
        </w:rPr>
        <w:t xml:space="preserve">[Alternativ </w:t>
      </w:r>
      <w:r>
        <w:rPr>
          <w:rFonts w:cs="Arial"/>
          <w:sz w:val="24"/>
          <w:szCs w:val="24"/>
          <w:highlight w:val="yellow"/>
        </w:rPr>
        <w:t>2</w:t>
      </w:r>
      <w:r w:rsidRPr="00942B5A">
        <w:rPr>
          <w:rFonts w:cs="Arial"/>
          <w:sz w:val="24"/>
          <w:szCs w:val="24"/>
          <w:highlight w:val="yellow"/>
        </w:rPr>
        <w:t>]</w:t>
      </w:r>
    </w:p>
    <w:p w14:paraId="298DFF12" w14:textId="77777777" w:rsidR="00942B5A" w:rsidRPr="003E3D34" w:rsidRDefault="00942B5A" w:rsidP="00942B5A">
      <w:pPr>
        <w:rPr>
          <w:rFonts w:cs="Arial"/>
          <w:sz w:val="24"/>
          <w:szCs w:val="24"/>
        </w:rPr>
      </w:pPr>
      <w:r w:rsidRPr="003E3D34">
        <w:rPr>
          <w:rFonts w:cs="Arial"/>
          <w:sz w:val="24"/>
          <w:szCs w:val="24"/>
        </w:rPr>
        <w:t>Kontraktsgrunnlaget</w:t>
      </w:r>
      <w:r>
        <w:rPr>
          <w:rFonts w:cs="Arial"/>
          <w:sz w:val="24"/>
          <w:szCs w:val="24"/>
        </w:rPr>
        <w:t xml:space="preserve"> er bygd opp etter NS 3450, og består av dokumenter (bilag) som </w:t>
      </w:r>
      <w:r>
        <w:rPr>
          <w:rFonts w:cs="Arial"/>
          <w:sz w:val="24"/>
          <w:szCs w:val="24"/>
        </w:rPr>
        <w:t>angitt i bilag A4</w:t>
      </w:r>
      <w:r>
        <w:rPr>
          <w:rFonts w:cs="Arial"/>
          <w:sz w:val="24"/>
          <w:szCs w:val="24"/>
        </w:rPr>
        <w:t>.</w:t>
      </w:r>
    </w:p>
    <w:p w14:paraId="477F1D05" w14:textId="77777777" w:rsidR="003E3D34" w:rsidRDefault="003E3D34" w:rsidP="00AD1FF7">
      <w:pPr>
        <w:rPr>
          <w:rFonts w:cs="Arial"/>
          <w:b/>
          <w:sz w:val="24"/>
          <w:szCs w:val="24"/>
        </w:rPr>
      </w:pPr>
    </w:p>
    <w:sectPr w:rsidR="003E3D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Terje Øverby" w:date="2021-02-23T08:33:00Z" w:initials="TØ">
    <w:p w14:paraId="3C753268" w14:textId="77777777" w:rsidR="00942B5A" w:rsidRDefault="00942B5A">
      <w:pPr>
        <w:pStyle w:val="Merknadstekst"/>
      </w:pPr>
      <w:r>
        <w:rPr>
          <w:rStyle w:val="Merknadsreferanse"/>
        </w:rPr>
        <w:annotationRef/>
      </w:r>
      <w:r>
        <w:t xml:space="preserve">Tabellen lister innhold iht NS 3450. Tabellen må tilpasses det aktuelle prosjektet. Rader listet i tabellen som ikke er aktuelle fjernes. </w:t>
      </w:r>
    </w:p>
  </w:comment>
  <w:comment w:id="6" w:author="Terje Øverby" w:date="2021-02-23T08:35:00Z" w:initials="TØ">
    <w:p w14:paraId="771B9EB6" w14:textId="77777777" w:rsidR="00942B5A" w:rsidRDefault="00942B5A">
      <w:pPr>
        <w:pStyle w:val="Merknadstekst"/>
      </w:pPr>
      <w:r>
        <w:rPr>
          <w:rStyle w:val="Merknadsreferanse"/>
        </w:rPr>
        <w:annotationRef/>
      </w:r>
      <w:r>
        <w:t xml:space="preserve">Se egen mal for kontraktsbestemmelser på </w:t>
      </w:r>
      <w:hyperlink r:id="rId1" w:history="1">
        <w:r w:rsidRPr="000A6E0B">
          <w:rPr>
            <w:rStyle w:val="Hyperkobling"/>
          </w:rPr>
          <w:t>https://www.riik.no/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753268" w15:done="0"/>
  <w15:commentEx w15:paraId="771B9EB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24239" w14:textId="77777777" w:rsidR="005F0B38" w:rsidRDefault="005F0B38" w:rsidP="005F0B38">
      <w:pPr>
        <w:spacing w:line="240" w:lineRule="auto"/>
      </w:pPr>
      <w:r>
        <w:separator/>
      </w:r>
    </w:p>
  </w:endnote>
  <w:endnote w:type="continuationSeparator" w:id="0">
    <w:p w14:paraId="03FACF31" w14:textId="77777777" w:rsidR="005F0B38" w:rsidRDefault="005F0B38" w:rsidP="005F0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AFA6" w14:textId="77777777" w:rsidR="005F0B38" w:rsidRDefault="005F0B38">
    <w:pPr>
      <w:pStyle w:val="Bunntekst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6D9921C" wp14:editId="23C720BA">
              <wp:simplePos x="0" y="0"/>
              <wp:positionH relativeFrom="margin">
                <wp:posOffset>-1868557</wp:posOffset>
              </wp:positionH>
              <wp:positionV relativeFrom="page">
                <wp:posOffset>9809287</wp:posOffset>
              </wp:positionV>
              <wp:extent cx="13095246" cy="1481179"/>
              <wp:effectExtent l="0" t="0" r="0" b="508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095246" cy="1481179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3F5045" w14:textId="77777777" w:rsidR="005F0B38" w:rsidRDefault="005F0B38" w:rsidP="005F0B38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46D9921C" id="Rektangel 4" o:spid="_x0000_s1026" style="position:absolute;margin-left:-147.15pt;margin-top:772.4pt;width:1031.1pt;height:11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" fillcolor="#525250" stroked="f" strokeweight="1pt">
              <v:path arrowok="t"/>
              <v:textbox>
                <w:txbxContent>
                  <w:p w14:paraId="293F5045" w14:textId="77777777" w:rsidR="005F0B38" w:rsidRDefault="005F0B38" w:rsidP="005F0B38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AE6E" w14:textId="77777777" w:rsidR="005F0B38" w:rsidRDefault="005F0B38" w:rsidP="005F0B38">
      <w:pPr>
        <w:spacing w:line="240" w:lineRule="auto"/>
      </w:pPr>
      <w:r>
        <w:separator/>
      </w:r>
    </w:p>
  </w:footnote>
  <w:footnote w:type="continuationSeparator" w:id="0">
    <w:p w14:paraId="03549B41" w14:textId="77777777" w:rsidR="005F0B38" w:rsidRDefault="005F0B38" w:rsidP="005F0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4D50" w14:textId="77777777" w:rsidR="005F0B38" w:rsidRDefault="005F0B38">
    <w:pPr>
      <w:pStyle w:val="Topptekst"/>
      <w:rPr>
        <w:b/>
        <w:szCs w:val="20"/>
      </w:rPr>
    </w:pPr>
    <w:r>
      <w:rPr>
        <w:noProof/>
        <w:szCs w:val="20"/>
      </w:rPr>
      <w:drawing>
        <wp:anchor distT="0" distB="0" distL="0" distR="0" simplePos="0" relativeHeight="251661312" behindDoc="0" locked="0" layoutInCell="1" allowOverlap="1" wp14:anchorId="4323F6FA" wp14:editId="55C6ABBC">
          <wp:simplePos x="0" y="0"/>
          <wp:positionH relativeFrom="margin">
            <wp:posOffset>3452799</wp:posOffset>
          </wp:positionH>
          <wp:positionV relativeFrom="page">
            <wp:posOffset>182245</wp:posOffset>
          </wp:positionV>
          <wp:extent cx="2195195" cy="319405"/>
          <wp:effectExtent l="0" t="0" r="0" b="4445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6C8B5" w14:textId="77777777" w:rsidR="005F0B38" w:rsidRDefault="005F0B38" w:rsidP="005F0B38">
    <w:pPr>
      <w:pStyle w:val="Topptekst"/>
      <w:jc w:val="right"/>
    </w:pPr>
    <w:r w:rsidRPr="00D66EFA">
      <w:rPr>
        <w:b/>
        <w:szCs w:val="20"/>
      </w:rPr>
      <w:t>Regionalt Innkjø</w:t>
    </w:r>
    <w:r w:rsidRPr="00D66EFA">
      <w:rPr>
        <w:b/>
        <w:noProof/>
        <w:color w:val="000000" w:themeColor="text1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7401C" wp14:editId="2E2352D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45085"/>
              <wp:effectExtent l="0" t="0" r="0" b="0"/>
              <wp:wrapNone/>
              <wp:docPr id="3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C270C44" id="Rektangel 4" o:spid="_x0000_s1026" style="position:absolute;margin-left:0;margin-top:0;width:595.25pt;height:3.5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" fillcolor="#c6cf52" stroked="f" strokeweight="1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>
      <w:rPr>
        <w:noProof/>
        <w:szCs w:val="20"/>
      </w:rPr>
      <w:t xml:space="preserve"> </w:t>
    </w:r>
    <w:r w:rsidRPr="00D66EFA">
      <w:rPr>
        <w:b/>
        <w:noProof/>
        <w:color w:val="000000" w:themeColor="text1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D74FF" wp14:editId="16EE1648">
              <wp:simplePos x="0" y="0"/>
              <wp:positionH relativeFrom="page">
                <wp:posOffset>-165679</wp:posOffset>
              </wp:positionH>
              <wp:positionV relativeFrom="page">
                <wp:posOffset>-75841</wp:posOffset>
              </wp:positionV>
              <wp:extent cx="8523798" cy="143124"/>
              <wp:effectExtent l="0" t="0" r="0" b="9525"/>
              <wp:wrapNone/>
              <wp:docPr id="2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23798" cy="143124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536A7F4" id="Rektangel 4" o:spid="_x0000_s1026" style="position:absolute;margin-left:-13.05pt;margin-top:-5.95pt;width:671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" fillcolor="#c6cf52" stroked="f" strokeweight="1pt">
              <v:path arrowok="t"/>
              <w10:wrap anchorx="page" anchory="page"/>
            </v:rect>
          </w:pict>
        </mc:Fallback>
      </mc:AlternateContent>
    </w:r>
  </w:p>
  <w:p w14:paraId="67CEAF01" w14:textId="77777777" w:rsidR="005F0B38" w:rsidRDefault="005F0B3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03D6"/>
    <w:multiLevelType w:val="hybridMultilevel"/>
    <w:tmpl w:val="BF20BEE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je Øverby">
    <w15:presenceInfo w15:providerId="AD" w15:userId="S-1-5-21-1086358933-4083721495-3384084349-149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6"/>
    <w:rsid w:val="0001104B"/>
    <w:rsid w:val="002948FA"/>
    <w:rsid w:val="003C51F7"/>
    <w:rsid w:val="003E3D34"/>
    <w:rsid w:val="00564D8B"/>
    <w:rsid w:val="005E0B00"/>
    <w:rsid w:val="005E31F6"/>
    <w:rsid w:val="005F0B38"/>
    <w:rsid w:val="00716653"/>
    <w:rsid w:val="00736DFC"/>
    <w:rsid w:val="00841A81"/>
    <w:rsid w:val="00942B5A"/>
    <w:rsid w:val="00AD1FF7"/>
    <w:rsid w:val="00B56D8E"/>
    <w:rsid w:val="00CC5CF8"/>
    <w:rsid w:val="00DC5436"/>
    <w:rsid w:val="00E96CD3"/>
    <w:rsid w:val="00E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9DD0DC"/>
  <w15:chartTrackingRefBased/>
  <w15:docId w15:val="{283186B6-8C19-4572-85C7-2C91870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F7"/>
    <w:pPr>
      <w:spacing w:after="0" w:line="300" w:lineRule="atLeast"/>
    </w:pPr>
    <w:rPr>
      <w:rFonts w:ascii="Arial" w:eastAsia="Times New Roman" w:hAnsi="Arial" w:cs="Times New Roman"/>
      <w:sz w:val="19"/>
      <w:szCs w:val="19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2B5A"/>
    <w:pPr>
      <w:keepNext/>
      <w:keepLines/>
      <w:spacing w:before="240"/>
      <w:outlineLvl w:val="0"/>
    </w:pPr>
    <w:rPr>
      <w:rFonts w:ascii="PT Sans" w:eastAsiaTheme="majorEastAsia" w:hAnsi="PT Sans" w:cstheme="majorBidi"/>
      <w:b/>
      <w:i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D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F0B3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0B38"/>
    <w:rPr>
      <w:rFonts w:ascii="Arial" w:eastAsia="Times New Roman" w:hAnsi="Arial" w:cs="Times New Roman"/>
      <w:sz w:val="19"/>
      <w:szCs w:val="19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B3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0B38"/>
    <w:rPr>
      <w:rFonts w:ascii="Arial" w:eastAsia="Times New Roman" w:hAnsi="Arial" w:cs="Times New Roman"/>
      <w:sz w:val="19"/>
      <w:szCs w:val="19"/>
      <w:lang w:eastAsia="nb-NO"/>
    </w:rPr>
  </w:style>
  <w:style w:type="paragraph" w:styleId="Listeavsnitt">
    <w:name w:val="List Paragraph"/>
    <w:basedOn w:val="Normal"/>
    <w:uiPriority w:val="34"/>
    <w:qFormat/>
    <w:rsid w:val="00942B5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42B5A"/>
    <w:rPr>
      <w:rFonts w:ascii="PT Sans" w:eastAsiaTheme="majorEastAsia" w:hAnsi="PT Sans" w:cstheme="majorBidi"/>
      <w:b/>
      <w:i/>
      <w:sz w:val="28"/>
      <w:szCs w:val="32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42B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2B5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2B5A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2B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2B5A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2B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2B5A"/>
    <w:rPr>
      <w:rFonts w:ascii="Segoe UI" w:eastAsia="Times New Roman" w:hAnsi="Segoe UI" w:cs="Segoe UI"/>
      <w:sz w:val="18"/>
      <w:szCs w:val="18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942B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42B5A"/>
    <w:rPr>
      <w:color w:val="0563C1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42B5A"/>
    <w:pPr>
      <w:spacing w:line="259" w:lineRule="auto"/>
      <w:outlineLvl w:val="9"/>
    </w:pPr>
    <w:rPr>
      <w:rFonts w:asciiTheme="majorHAnsi" w:hAnsiTheme="majorHAnsi"/>
      <w:b w:val="0"/>
      <w:i w:val="0"/>
      <w:color w:val="2E74B5" w:themeColor="accent1" w:themeShade="BF"/>
      <w:sz w:val="32"/>
    </w:rPr>
  </w:style>
  <w:style w:type="paragraph" w:styleId="INNH1">
    <w:name w:val="toc 1"/>
    <w:basedOn w:val="Normal"/>
    <w:next w:val="Normal"/>
    <w:autoRedefine/>
    <w:uiPriority w:val="39"/>
    <w:unhideWhenUsed/>
    <w:rsid w:val="00942B5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ik.no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EFE1-1914-413F-ABF8-AE07F2F8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Yarkov</dc:creator>
  <cp:keywords/>
  <dc:description/>
  <cp:lastModifiedBy>Terje Øverby</cp:lastModifiedBy>
  <cp:revision>4</cp:revision>
  <dcterms:created xsi:type="dcterms:W3CDTF">2021-02-23T07:24:00Z</dcterms:created>
  <dcterms:modified xsi:type="dcterms:W3CDTF">2021-02-23T07:41:00Z</dcterms:modified>
</cp:coreProperties>
</file>